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7F4FDB" w:rsidRPr="000306F5" w:rsidRDefault="00CD3AA3" w:rsidP="001D762D">
      <w:pPr>
        <w:jc w:val="center"/>
        <w:rPr>
          <w:rFonts w:cs="Times New Roman"/>
          <w:b/>
          <w:sz w:val="26"/>
          <w:szCs w:val="26"/>
        </w:rPr>
      </w:pPr>
      <w:r w:rsidRPr="000306F5">
        <w:rPr>
          <w:rFonts w:cs="Times New Roman"/>
          <w:b/>
          <w:sz w:val="26"/>
          <w:szCs w:val="26"/>
        </w:rPr>
        <w:t xml:space="preserve">Специалиста «старшей» группы должностей </w:t>
      </w:r>
    </w:p>
    <w:p w:rsidR="00CC0F14" w:rsidRPr="000306F5" w:rsidRDefault="007F4FDB" w:rsidP="001D762D">
      <w:pPr>
        <w:jc w:val="center"/>
        <w:rPr>
          <w:rFonts w:cs="Times New Roman"/>
          <w:b/>
          <w:sz w:val="26"/>
          <w:szCs w:val="26"/>
        </w:rPr>
      </w:pPr>
      <w:r w:rsidRPr="000306F5">
        <w:rPr>
          <w:rFonts w:cs="Times New Roman"/>
          <w:b/>
          <w:sz w:val="26"/>
          <w:szCs w:val="26"/>
        </w:rPr>
        <w:t>контрольно-аналитического отдела № 2</w:t>
      </w:r>
      <w:r w:rsidR="001D762D" w:rsidRPr="000306F5">
        <w:rPr>
          <w:rFonts w:cs="Times New Roman"/>
          <w:b/>
          <w:sz w:val="26"/>
          <w:szCs w:val="26"/>
        </w:rPr>
        <w:t xml:space="preserve"> </w:t>
      </w:r>
      <w:r w:rsidR="001D762D" w:rsidRPr="000306F5">
        <w:rPr>
          <w:rFonts w:cs="Times New Roman"/>
          <w:b/>
          <w:sz w:val="26"/>
          <w:szCs w:val="26"/>
        </w:rPr>
        <w:br/>
      </w:r>
      <w:r w:rsidR="001E6F23" w:rsidRPr="000306F5"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72267" w:rsidRPr="000306F5" w:rsidRDefault="00C72267" w:rsidP="00CC0F14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7F4FDB" w:rsidRPr="007F4FDB">
        <w:rPr>
          <w:rFonts w:cs="Times New Roman"/>
          <w:sz w:val="26"/>
          <w:szCs w:val="26"/>
        </w:rPr>
        <w:t>контрольно-аналитического отдела № 2</w:t>
      </w:r>
      <w:r w:rsidR="007F4FDB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7F4FDB" w:rsidRPr="007F4FD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11ABB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911ABB" w:rsidRPr="00911ABB">
        <w:rPr>
          <w:rFonts w:cs="Times New Roman"/>
          <w:sz w:val="26"/>
          <w:szCs w:val="26"/>
        </w:rPr>
        <w:t xml:space="preserve">регулирование в сфере налога на добавленную стоимость; осуществление налогового контроля: детализация вида деятельности: осуществление налогового контроля посредством проведения камеральных проверок; выездные налоговые проверки. 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11ABB" w:rsidRPr="00911ABB">
        <w:rPr>
          <w:rFonts w:cs="Times New Roman"/>
          <w:sz w:val="26"/>
          <w:szCs w:val="26"/>
        </w:rPr>
        <w:t xml:space="preserve">контрольно-аналитического отдела № 2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7F4FDB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7F4FDB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 xml:space="preserve">основ </w:t>
      </w:r>
      <w:hyperlink r:id="rId9" w:history="1">
        <w:r w:rsidRPr="007F4FDB">
          <w:rPr>
            <w:sz w:val="26"/>
            <w:szCs w:val="26"/>
            <w:lang w:val="ru-RU"/>
          </w:rPr>
          <w:t>Конституции</w:t>
        </w:r>
      </w:hyperlink>
      <w:r w:rsidRPr="007F4FDB">
        <w:rPr>
          <w:sz w:val="26"/>
          <w:szCs w:val="26"/>
          <w:lang w:val="ru-RU"/>
        </w:rPr>
        <w:t xml:space="preserve"> Российской Федерации, </w:t>
      </w:r>
      <w:r w:rsidR="00165CFC" w:rsidRPr="007F4FDB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911ABB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84133C">
        <w:rPr>
          <w:rFonts w:ascii="Times New Roman" w:eastAsia="Calibri" w:hAnsi="Times New Roman"/>
          <w:sz w:val="26"/>
          <w:szCs w:val="26"/>
          <w:lang w:val="ru-RU" w:bidi="ar-SA"/>
        </w:rPr>
        <w:lastRenderedPageBreak/>
        <w:t xml:space="preserve">Налоговый кодекс Российской Федерации (часть первая и вторая); </w:t>
      </w:r>
    </w:p>
    <w:p w:rsidR="00911ABB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A2352E">
        <w:rPr>
          <w:rFonts w:ascii="Times New Roman" w:eastAsia="Calibri" w:hAnsi="Times New Roman"/>
          <w:sz w:val="26"/>
          <w:szCs w:val="26"/>
          <w:lang w:val="ru-RU" w:bidi="ar-SA"/>
        </w:rPr>
        <w:t xml:space="preserve">Кодекс Российской Федерации об административных правонарушениях; </w:t>
      </w:r>
    </w:p>
    <w:p w:rsidR="00911ABB" w:rsidRPr="00362706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362706">
        <w:rPr>
          <w:rFonts w:ascii="Times New Roman" w:eastAsia="Calibri" w:hAnsi="Times New Roman"/>
          <w:sz w:val="26"/>
          <w:szCs w:val="26"/>
          <w:lang w:val="ru-RU" w:bidi="ar-SA"/>
        </w:rPr>
        <w:t>Гражданский кодекс Российской Федерации (часть первая);</w:t>
      </w:r>
    </w:p>
    <w:p w:rsidR="00911ABB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362706">
        <w:rPr>
          <w:rFonts w:ascii="Times New Roman" w:eastAsia="Calibri" w:hAnsi="Times New Roman"/>
          <w:sz w:val="26"/>
          <w:szCs w:val="26"/>
          <w:lang w:val="ru-RU" w:bidi="ar-SA"/>
        </w:rPr>
        <w:t>Закон Российской Федерации от 21 марта 1991 г. N 943-1 "О налоговых органах Российской Федерации";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r w:rsidRPr="000306F5">
        <w:rPr>
          <w:sz w:val="26"/>
          <w:szCs w:val="26"/>
          <w:lang w:val="ru-RU" w:eastAsia="ru-RU"/>
        </w:rPr>
        <w:tab/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от 30.06.2009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19.07.2018 г.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ММВ-7-2/460@ «Об утверждении форм и форматов направления налоговым органом запросов в банк (оператору по переводу денежных средств) в электронной форме;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02.08.2005 г. №САЭ-3-06/354@ «Об утверждении Перечня должностных лиц налоговых органов РФ, уполномоченных составлять протоколы об административных правонарушениях»;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proofErr w:type="gramStart"/>
      <w:r w:rsidRPr="000306F5">
        <w:rPr>
          <w:sz w:val="26"/>
          <w:szCs w:val="26"/>
          <w:lang w:val="ru-RU" w:eastAsia="ru-RU"/>
        </w:rPr>
        <w:t xml:space="preserve">приказ ФНС России от 16.07.2020 г.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</w:t>
      </w:r>
      <w:proofErr w:type="gramEnd"/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07.11.2018г.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</w:t>
      </w:r>
      <w:proofErr w:type="gramStart"/>
      <w:r w:rsidRPr="000306F5">
        <w:rPr>
          <w:sz w:val="26"/>
          <w:szCs w:val="26"/>
          <w:lang w:val="ru-RU" w:eastAsia="ru-RU"/>
        </w:rPr>
        <w:t xml:space="preserve">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НК РФ)»; </w:t>
      </w:r>
      <w:proofErr w:type="gramEnd"/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приказ ФНС России от 30 мая 2007г. № ММ-3-06/333@ «Об утверждении Концепции системы планирования выездных налоговых проверок»;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договор о Евразийском экономическом союзе от 29 мая 2014 г.;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Минфина России от 17.09.2020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 204н "Об утверждении Федеральных стандартов бухгалтерского учета ФСБУ 6/2020 "Основные средства" и </w:t>
      </w:r>
      <w:r w:rsidRPr="000306F5">
        <w:rPr>
          <w:sz w:val="26"/>
          <w:szCs w:val="26"/>
          <w:lang w:val="ru-RU" w:eastAsia="ru-RU"/>
        </w:rPr>
        <w:lastRenderedPageBreak/>
        <w:t xml:space="preserve">ФСБУ 26/2020 "Капитальные вложения";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10 февраля 2017г.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25 июля 2012г.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приказ ФНС России от 31 декабря 2019г. №ММВ-7-2/679@ «Об утверждении форм представления банками (операторами по переводу денежных средств) информации по запросам налоговых органов»;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proofErr w:type="gramStart"/>
      <w:r w:rsidRPr="000306F5">
        <w:rPr>
          <w:sz w:val="26"/>
          <w:szCs w:val="26"/>
          <w:lang w:val="ru-RU" w:eastAsia="ru-RU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Pr="000306F5">
        <w:rPr>
          <w:sz w:val="26"/>
          <w:szCs w:val="26"/>
          <w:lang w:val="ru-RU" w:eastAsia="ru-RU"/>
        </w:rPr>
        <w:t>бенефициарных</w:t>
      </w:r>
      <w:proofErr w:type="spellEnd"/>
      <w:r w:rsidRPr="000306F5">
        <w:rPr>
          <w:sz w:val="26"/>
          <w:szCs w:val="26"/>
          <w:lang w:val="ru-RU" w:eastAsia="ru-RU"/>
        </w:rPr>
        <w:t xml:space="preserve"> владельцах и принятых мерах по установлению в отношении своих </w:t>
      </w:r>
      <w:proofErr w:type="spellStart"/>
      <w:r w:rsidRPr="000306F5">
        <w:rPr>
          <w:sz w:val="26"/>
          <w:szCs w:val="26"/>
          <w:lang w:val="ru-RU" w:eastAsia="ru-RU"/>
        </w:rPr>
        <w:t>бенефициарных</w:t>
      </w:r>
      <w:proofErr w:type="spellEnd"/>
      <w:r w:rsidRPr="000306F5">
        <w:rPr>
          <w:sz w:val="26"/>
          <w:szCs w:val="26"/>
          <w:lang w:val="ru-RU" w:eastAsia="ru-RU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</w:t>
      </w:r>
      <w:proofErr w:type="gramEnd"/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№115-ФЗ «О противодействии легализации (отмыванию) доходов, полученных преступным путем, и финансированию терроризма», на бумажном носителе»;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24 апреля 2019 г.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приказ ФНС России от 24 марта 2023 г. </w:t>
      </w:r>
      <w:r w:rsidRPr="00911ABB">
        <w:rPr>
          <w:sz w:val="26"/>
          <w:szCs w:val="26"/>
          <w:lang w:eastAsia="ru-RU"/>
        </w:rPr>
        <w:t>N</w:t>
      </w:r>
      <w:r w:rsidRPr="000306F5">
        <w:rPr>
          <w:sz w:val="26"/>
          <w:szCs w:val="26"/>
          <w:lang w:val="ru-RU" w:eastAsia="ru-RU"/>
        </w:rPr>
        <w:t xml:space="preserve">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</w:t>
      </w:r>
    </w:p>
    <w:p w:rsidR="00911ABB" w:rsidRPr="00911ABB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911ABB">
        <w:rPr>
          <w:sz w:val="26"/>
          <w:szCs w:val="26"/>
          <w:lang w:val="ru-RU" w:eastAsia="ru-RU"/>
        </w:rPr>
        <w:t xml:space="preserve">приказ от 20 ноября 2017 г. ФНС России № ММВ-7-2/950@ и ФТС России </w:t>
      </w:r>
      <w:r w:rsidRPr="00911ABB">
        <w:rPr>
          <w:sz w:val="26"/>
          <w:szCs w:val="26"/>
          <w:lang w:val="ru-RU" w:eastAsia="ru-RU"/>
        </w:rPr>
        <w:br/>
        <w:t xml:space="preserve">№ 1815 «О порядке представления результатов оперативно-розыскной деятельности налоговому органу»;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lastRenderedPageBreak/>
        <w:t>письмо ФНС России от 16 июля 2013г. №АС-4-2/12705 «О рекомендациях по проведению камеральных налоговых проверок».</w:t>
      </w:r>
    </w:p>
    <w:p w:rsidR="00911ABB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>
        <w:rPr>
          <w:rFonts w:ascii="Times New Roman" w:eastAsia="Calibri" w:hAnsi="Times New Roman"/>
          <w:sz w:val="26"/>
          <w:szCs w:val="26"/>
          <w:lang w:val="ru-RU" w:bidi="ar-SA"/>
        </w:rPr>
        <w:t>Регламент взаимодействия налоговый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доведенный письмом ФНС России от 12.01.2023 г. №Д-6-02/1дсп</w:t>
      </w:r>
      <w:r w:rsidRPr="002B1F82">
        <w:rPr>
          <w:rFonts w:ascii="Times New Roman" w:eastAsia="Calibri" w:hAnsi="Times New Roman"/>
          <w:sz w:val="26"/>
          <w:szCs w:val="26"/>
          <w:lang w:val="ru-RU" w:bidi="ar-SA"/>
        </w:rPr>
        <w:t>@</w:t>
      </w:r>
      <w:r>
        <w:rPr>
          <w:rFonts w:ascii="Times New Roman" w:eastAsia="Calibri" w:hAnsi="Times New Roman"/>
          <w:sz w:val="26"/>
          <w:szCs w:val="26"/>
          <w:lang w:val="ru-RU" w:bidi="ar-SA"/>
        </w:rPr>
        <w:t>.</w:t>
      </w:r>
    </w:p>
    <w:p w:rsidR="00911ABB" w:rsidRPr="00135CCD" w:rsidRDefault="00911ABB" w:rsidP="00911ABB">
      <w:pPr>
        <w:pStyle w:val="aa"/>
        <w:numPr>
          <w:ilvl w:val="0"/>
          <w:numId w:val="2"/>
        </w:numPr>
        <w:tabs>
          <w:tab w:val="left" w:pos="709"/>
        </w:tabs>
        <w:spacing w:line="247" w:lineRule="auto"/>
        <w:ind w:left="142" w:right="-2" w:firstLine="567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2B1F82">
        <w:rPr>
          <w:rFonts w:ascii="Times New Roman" w:hAnsi="Times New Roman"/>
          <w:snapToGrid w:val="0"/>
          <w:sz w:val="26"/>
          <w:szCs w:val="26"/>
          <w:lang w:val="ru-RU"/>
        </w:rPr>
        <w:t xml:space="preserve">письмо ФНС </w:t>
      </w:r>
      <w:r w:rsidRPr="00135CCD">
        <w:rPr>
          <w:rFonts w:ascii="Times New Roman" w:hAnsi="Times New Roman"/>
          <w:snapToGrid w:val="0"/>
          <w:sz w:val="26"/>
          <w:szCs w:val="26"/>
          <w:lang w:val="ru-RU"/>
        </w:rPr>
        <w:t>России от 27.05.2022 г. исх. №СД-5-2/645дсп@ «</w:t>
      </w:r>
      <w:r w:rsidRPr="00135CCD">
        <w:rPr>
          <w:rFonts w:ascii="Times New Roman" w:hAnsi="Times New Roman"/>
          <w:sz w:val="26"/>
          <w:szCs w:val="26"/>
          <w:lang w:val="ru-RU"/>
        </w:rPr>
        <w:t>О порядке «</w:t>
      </w:r>
      <w:proofErr w:type="spellStart"/>
      <w:r w:rsidRPr="00135CCD">
        <w:rPr>
          <w:rFonts w:ascii="Times New Roman" w:hAnsi="Times New Roman"/>
          <w:sz w:val="26"/>
          <w:szCs w:val="26"/>
          <w:lang w:val="ru-RU"/>
        </w:rPr>
        <w:t>разакцепта</w:t>
      </w:r>
      <w:proofErr w:type="spellEnd"/>
      <w:r w:rsidRPr="00135CCD">
        <w:rPr>
          <w:rFonts w:ascii="Times New Roman" w:hAnsi="Times New Roman"/>
          <w:sz w:val="26"/>
          <w:szCs w:val="26"/>
          <w:lang w:val="ru-RU"/>
        </w:rPr>
        <w:t>» предполагаемых выгодоприобретателей, некорректно определенных функционалом «</w:t>
      </w:r>
      <w:proofErr w:type="spellStart"/>
      <w:r w:rsidRPr="00135CCD">
        <w:rPr>
          <w:rFonts w:ascii="Times New Roman" w:hAnsi="Times New Roman"/>
          <w:sz w:val="26"/>
          <w:szCs w:val="26"/>
          <w:lang w:val="ru-RU"/>
        </w:rPr>
        <w:t>Автоцепочки</w:t>
      </w:r>
      <w:proofErr w:type="spellEnd"/>
      <w:r w:rsidRPr="00135CCD">
        <w:rPr>
          <w:rFonts w:ascii="Times New Roman" w:hAnsi="Times New Roman"/>
          <w:snapToGrid w:val="0"/>
          <w:sz w:val="26"/>
          <w:szCs w:val="26"/>
          <w:lang w:val="ru-RU"/>
        </w:rPr>
        <w:t>»».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перечень налогоплательщиков налога на добавленную стоимость;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документы, подтверждающие право на освобождение от уплаты налога на добавленную стоимость;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особенности налогообложения при вывозе товаров с территории Российской Федерации; порядок определения налоговой базы;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особенности проведения выездных налоговых проверок, в </w:t>
      </w:r>
      <w:proofErr w:type="spellStart"/>
      <w:r w:rsidRPr="000306F5">
        <w:rPr>
          <w:sz w:val="26"/>
          <w:szCs w:val="26"/>
          <w:lang w:val="ru-RU" w:eastAsia="ru-RU"/>
        </w:rPr>
        <w:t>т.ч</w:t>
      </w:r>
      <w:proofErr w:type="spellEnd"/>
      <w:r w:rsidRPr="000306F5">
        <w:rPr>
          <w:sz w:val="26"/>
          <w:szCs w:val="26"/>
          <w:lang w:val="ru-RU" w:eastAsia="ru-RU"/>
        </w:rPr>
        <w:t xml:space="preserve">. организаций, имеющих филиалы; порядок и сроки проведения выездных налоговых проверок; порядок и сроки рассмотрения материалов налоговой проверки;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порядок осуществления мероприятий налогового контроля при проведении выездных налоговых проверок;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порядок и сроки проведения дополнительных мероприятий налогового контроля;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порядок и сроки оформления результатов выездной налоговой проверки и вынесения решения по ней;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порядок и сроки проведения камеральных налоговых проверок;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требования к составлению акта камеральной проверки;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основы финансовых отношений и кредитных отношений;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судебно-арбитражная практика в части камеральных проверок; </w:t>
      </w:r>
    </w:p>
    <w:p w:rsidR="00911ABB" w:rsidRPr="00911ABB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proofErr w:type="spellStart"/>
      <w:r w:rsidRPr="00911ABB">
        <w:rPr>
          <w:sz w:val="26"/>
          <w:szCs w:val="26"/>
          <w:lang w:eastAsia="ru-RU"/>
        </w:rPr>
        <w:t>схемы</w:t>
      </w:r>
      <w:proofErr w:type="spell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ухода</w:t>
      </w:r>
      <w:proofErr w:type="spell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от</w:t>
      </w:r>
      <w:proofErr w:type="spell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налогов</w:t>
      </w:r>
      <w:proofErr w:type="spellEnd"/>
      <w:r w:rsidRPr="00911ABB">
        <w:rPr>
          <w:sz w:val="26"/>
          <w:szCs w:val="26"/>
          <w:lang w:eastAsia="ru-RU"/>
        </w:rPr>
        <w:t xml:space="preserve">; </w:t>
      </w:r>
    </w:p>
    <w:p w:rsidR="00911ABB" w:rsidRPr="00911ABB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proofErr w:type="spellStart"/>
      <w:proofErr w:type="gramStart"/>
      <w:r w:rsidRPr="00911ABB">
        <w:rPr>
          <w:sz w:val="26"/>
          <w:szCs w:val="26"/>
          <w:lang w:eastAsia="ru-RU"/>
        </w:rPr>
        <w:t>порядок</w:t>
      </w:r>
      <w:proofErr w:type="spellEnd"/>
      <w:proofErr w:type="gram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определения</w:t>
      </w:r>
      <w:proofErr w:type="spell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налогооблагаемой</w:t>
      </w:r>
      <w:proofErr w:type="spellEnd"/>
      <w:r w:rsidRPr="00911ABB">
        <w:rPr>
          <w:sz w:val="26"/>
          <w:szCs w:val="26"/>
          <w:lang w:eastAsia="ru-RU"/>
        </w:rPr>
        <w:t xml:space="preserve"> </w:t>
      </w:r>
      <w:proofErr w:type="spellStart"/>
      <w:r w:rsidRPr="00911ABB">
        <w:rPr>
          <w:sz w:val="26"/>
          <w:szCs w:val="26"/>
          <w:lang w:eastAsia="ru-RU"/>
        </w:rPr>
        <w:t>базы</w:t>
      </w:r>
      <w:proofErr w:type="spellEnd"/>
      <w:r w:rsidRPr="00911ABB">
        <w:rPr>
          <w:sz w:val="26"/>
          <w:szCs w:val="26"/>
          <w:lang w:eastAsia="ru-RU"/>
        </w:rPr>
        <w:t>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принципы, методы, технологии и механизмы осуществления контроля (надзора); 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виды, назначение и технологии организации проверочных процедур;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понятие единого реестра проверок, процедура его формирования;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процедура организации проверки: порядок, этапы, инструменты проведения; 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ограничения при проведении проверочных процедур; меры, принимаемые по результатам проверки; </w:t>
      </w:r>
    </w:p>
    <w:p w:rsidR="00911ABB" w:rsidRPr="00911ABB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proofErr w:type="spellStart"/>
      <w:r w:rsidRPr="00911ABB">
        <w:rPr>
          <w:sz w:val="26"/>
          <w:szCs w:val="26"/>
          <w:lang w:eastAsia="ru-RU"/>
        </w:rPr>
        <w:t>плановые</w:t>
      </w:r>
      <w:proofErr w:type="spellEnd"/>
      <w:r w:rsidRPr="00911ABB">
        <w:rPr>
          <w:sz w:val="26"/>
          <w:szCs w:val="26"/>
          <w:lang w:eastAsia="ru-RU"/>
        </w:rPr>
        <w:t xml:space="preserve"> (</w:t>
      </w:r>
      <w:proofErr w:type="spellStart"/>
      <w:r w:rsidRPr="00911ABB">
        <w:rPr>
          <w:sz w:val="26"/>
          <w:szCs w:val="26"/>
          <w:lang w:eastAsia="ru-RU"/>
        </w:rPr>
        <w:t>рейдовые</w:t>
      </w:r>
      <w:proofErr w:type="spellEnd"/>
      <w:r w:rsidRPr="00911ABB">
        <w:rPr>
          <w:sz w:val="26"/>
          <w:szCs w:val="26"/>
          <w:lang w:eastAsia="ru-RU"/>
        </w:rPr>
        <w:t xml:space="preserve">) </w:t>
      </w:r>
      <w:proofErr w:type="spellStart"/>
      <w:r w:rsidRPr="00911ABB">
        <w:rPr>
          <w:sz w:val="26"/>
          <w:szCs w:val="26"/>
          <w:lang w:eastAsia="ru-RU"/>
        </w:rPr>
        <w:t>осмотры</w:t>
      </w:r>
      <w:proofErr w:type="spellEnd"/>
      <w:r w:rsidRPr="00911ABB">
        <w:rPr>
          <w:sz w:val="26"/>
          <w:szCs w:val="26"/>
          <w:lang w:eastAsia="ru-RU"/>
        </w:rPr>
        <w:t xml:space="preserve">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lastRenderedPageBreak/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911ABB" w:rsidRPr="00911ABB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pacing w:val="-2"/>
          <w:sz w:val="26"/>
          <w:szCs w:val="26"/>
        </w:rPr>
      </w:pPr>
      <w:proofErr w:type="spellStart"/>
      <w:r w:rsidRPr="00911ABB">
        <w:rPr>
          <w:spacing w:val="-2"/>
          <w:sz w:val="26"/>
          <w:szCs w:val="26"/>
        </w:rPr>
        <w:t>мыслить</w:t>
      </w:r>
      <w:proofErr w:type="spellEnd"/>
      <w:r w:rsidRPr="00911ABB">
        <w:rPr>
          <w:spacing w:val="-2"/>
          <w:sz w:val="26"/>
          <w:szCs w:val="26"/>
        </w:rPr>
        <w:t xml:space="preserve"> </w:t>
      </w:r>
      <w:proofErr w:type="spellStart"/>
      <w:r w:rsidRPr="00911ABB">
        <w:rPr>
          <w:spacing w:val="-2"/>
          <w:sz w:val="26"/>
          <w:szCs w:val="26"/>
        </w:rPr>
        <w:t>системно</w:t>
      </w:r>
      <w:proofErr w:type="spellEnd"/>
      <w:r w:rsidRPr="00911ABB">
        <w:rPr>
          <w:spacing w:val="-2"/>
          <w:sz w:val="26"/>
          <w:szCs w:val="26"/>
        </w:rPr>
        <w:t xml:space="preserve"> (</w:t>
      </w:r>
      <w:proofErr w:type="spellStart"/>
      <w:r w:rsidRPr="00911ABB">
        <w:rPr>
          <w:spacing w:val="-2"/>
          <w:sz w:val="26"/>
          <w:szCs w:val="26"/>
        </w:rPr>
        <w:t>стратегически</w:t>
      </w:r>
      <w:proofErr w:type="spellEnd"/>
      <w:r w:rsidRPr="00911ABB">
        <w:rPr>
          <w:spacing w:val="-2"/>
          <w:sz w:val="26"/>
          <w:szCs w:val="26"/>
        </w:rPr>
        <w:t xml:space="preserve">); </w:t>
      </w:r>
    </w:p>
    <w:p w:rsidR="00911ABB" w:rsidRPr="00911ABB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pacing w:val="-2"/>
          <w:sz w:val="26"/>
          <w:szCs w:val="26"/>
          <w:lang w:val="ru-RU"/>
        </w:rPr>
      </w:pPr>
      <w:r w:rsidRPr="00911ABB">
        <w:rPr>
          <w:spacing w:val="-2"/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911ABB" w:rsidRPr="00911ABB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pacing w:val="-2"/>
          <w:sz w:val="26"/>
          <w:szCs w:val="26"/>
        </w:rPr>
      </w:pPr>
      <w:proofErr w:type="spellStart"/>
      <w:r w:rsidRPr="00911ABB">
        <w:rPr>
          <w:spacing w:val="-2"/>
          <w:sz w:val="26"/>
          <w:szCs w:val="26"/>
        </w:rPr>
        <w:t>коммуникативные</w:t>
      </w:r>
      <w:proofErr w:type="spellEnd"/>
      <w:r w:rsidRPr="00911ABB">
        <w:rPr>
          <w:spacing w:val="-2"/>
          <w:sz w:val="26"/>
          <w:szCs w:val="26"/>
        </w:rPr>
        <w:t xml:space="preserve"> </w:t>
      </w:r>
      <w:proofErr w:type="spellStart"/>
      <w:r w:rsidRPr="00911ABB">
        <w:rPr>
          <w:spacing w:val="-2"/>
          <w:sz w:val="26"/>
          <w:szCs w:val="26"/>
        </w:rPr>
        <w:t>умения</w:t>
      </w:r>
      <w:proofErr w:type="spellEnd"/>
      <w:r w:rsidRPr="00911ABB">
        <w:rPr>
          <w:spacing w:val="-2"/>
          <w:sz w:val="26"/>
          <w:szCs w:val="26"/>
        </w:rPr>
        <w:t xml:space="preserve">; </w:t>
      </w:r>
    </w:p>
    <w:p w:rsidR="001D762D" w:rsidRPr="00911ABB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</w:rPr>
      </w:pPr>
      <w:proofErr w:type="spellStart"/>
      <w:proofErr w:type="gramStart"/>
      <w:r w:rsidRPr="00911ABB">
        <w:rPr>
          <w:spacing w:val="-2"/>
          <w:sz w:val="26"/>
          <w:szCs w:val="26"/>
        </w:rPr>
        <w:t>умение</w:t>
      </w:r>
      <w:proofErr w:type="spellEnd"/>
      <w:proofErr w:type="gramEnd"/>
      <w:r w:rsidRPr="00911ABB">
        <w:rPr>
          <w:spacing w:val="-2"/>
          <w:sz w:val="26"/>
          <w:szCs w:val="26"/>
        </w:rPr>
        <w:t xml:space="preserve"> </w:t>
      </w:r>
      <w:proofErr w:type="spellStart"/>
      <w:r w:rsidRPr="00911ABB">
        <w:rPr>
          <w:spacing w:val="-2"/>
          <w:sz w:val="26"/>
          <w:szCs w:val="26"/>
        </w:rPr>
        <w:t>управлять</w:t>
      </w:r>
      <w:proofErr w:type="spellEnd"/>
      <w:r w:rsidRPr="00911ABB">
        <w:rPr>
          <w:spacing w:val="-2"/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изменениями</w:t>
      </w:r>
      <w:proofErr w:type="spellEnd"/>
      <w:r w:rsidRPr="00911ABB">
        <w:rPr>
          <w:sz w:val="26"/>
          <w:szCs w:val="26"/>
        </w:rPr>
        <w:t>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расчетно-экономическая деятельность в сфере налога на добавленную стоимость,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подготовка решения о проведении выездной налоговой проверки;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организация и проведение выездной налоговой проверки;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оформление результатов выездной налоговой проверки и мероприятий налогового контроля;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подготовка материалов налоговой проверки в следственные органы в соответствии с положениями статей 32 и 82 Налогового кодекса Российской Федерации; составление акта по результатам проведения камеральной налоговой проверки.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проведение плановых и внеплановых документарных (камеральных) проверок (обследований);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проведение плановых и внеплановых выездных проверок;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0306F5">
        <w:rPr>
          <w:sz w:val="26"/>
          <w:szCs w:val="26"/>
          <w:lang w:val="ru-RU" w:eastAsia="ru-RU"/>
        </w:rPr>
        <w:t>осуществление контроля исполнения предписаний, решений и других распорядительных документов.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spellStart"/>
      <w:proofErr w:type="gramStart"/>
      <w:r w:rsidR="00911ABB" w:rsidRPr="00911ABB">
        <w:rPr>
          <w:rFonts w:cs="Times New Roman"/>
          <w:sz w:val="26"/>
          <w:szCs w:val="26"/>
        </w:rPr>
        <w:t>на</w:t>
      </w:r>
      <w:proofErr w:type="spellEnd"/>
      <w:proofErr w:type="gramEnd"/>
      <w:r w:rsidR="00911ABB" w:rsidRPr="00911ABB">
        <w:rPr>
          <w:rFonts w:cs="Times New Roman"/>
          <w:sz w:val="26"/>
          <w:szCs w:val="26"/>
        </w:rPr>
        <w:t xml:space="preserve"> контрольно-аналитический отдел №2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организовывать и проводить работу по выявлению налогоплательщиков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анализировать модели поведения участников схем уклонения от налогообложения;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проводить своевременные, качественные и достаточные мероприятия налогового контроля в отношении участников схем уклонения от налогообложения;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lastRenderedPageBreak/>
        <w:t>осуществлять взаимодействие со структурными подразделениями Управления, с налоговыми органами иных субъектов РФ и иными контролирующими органами в рамках компетенции деятельности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обеспечить своевременное инициирование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административных правонарушениях;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своевременно и достоверно подготавливать информационный материал для руководства Управления по вопросам, находящимся в компетенции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формировать, в соответствии с требованиями по делопроизводству дела с материалами проверок с грифом «ДСП», вести в установленном порядке делопроизводство, осуществлять хранение и сдачу в архив документов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оказывать теоретическую и практическую помощь сотрудникам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принимать участие в профессионально-экономической учебе по вопросам налогового законодательства;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осуществлять взаимодействие между Управлениями по вопросам, соответствующим деятельности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принимать участие в проведении семинаров, совещаний с работниками налоговых органов по вопросам, входящим в компетенцию отдела; 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принимать участие, в рамках установленной компетенции,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обеспечивать методологическое и организационное ведение специализированных информационных ресурсов по вопросам, отнесенным к компетенции отдела; 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взаимодействовать с отделами Управления в рамках компетенции отдела;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выполнять поручения начальника отдела и его заместителей;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осуществлять сбор, обработку и формирование статистической налоговой отчетности, отнесенной к установленной сфере деятельности;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осуществлять внутренний контроль деятельности по технологическим процессам ФНС России по подведомственности;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осуществлять взаимодействие с правоохранительными органами и иными контролирующими органами по подведомственности с согласования с руководством отдела; 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tabs>
          <w:tab w:val="left" w:pos="567"/>
        </w:tabs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подготавливать и направлять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налоговых органов, налогоплательщиков, с согласования с руководством отдела;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подготавливать информацию по запросам налоговых органов, Прокуратуры, органов внутренних дел по вопросам, входящим в компетенцию отдела;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lastRenderedPageBreak/>
        <w:t xml:space="preserve">осуществлять доведение в установленном порядке разъяснений и писем Минфина России до налогоплательщиков; 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принимать участие в подготовке проектов приказов, распоряжений и различных писем, касающихся деятельности отдела; </w:t>
      </w:r>
    </w:p>
    <w:p w:rsidR="00911ABB" w:rsidRPr="00911ABB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</w:rPr>
      </w:pPr>
      <w:proofErr w:type="spellStart"/>
      <w:r w:rsidRPr="00911ABB">
        <w:rPr>
          <w:sz w:val="26"/>
          <w:szCs w:val="26"/>
        </w:rPr>
        <w:t>соблюдать</w:t>
      </w:r>
      <w:proofErr w:type="spellEnd"/>
      <w:r w:rsidRPr="00911ABB">
        <w:rPr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Служебный</w:t>
      </w:r>
      <w:proofErr w:type="spellEnd"/>
      <w:r w:rsidRPr="00911ABB">
        <w:rPr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распорядок</w:t>
      </w:r>
      <w:proofErr w:type="spellEnd"/>
      <w:r w:rsidRPr="00911ABB">
        <w:rPr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Управления</w:t>
      </w:r>
      <w:proofErr w:type="spellEnd"/>
      <w:r w:rsidRPr="00911ABB">
        <w:rPr>
          <w:sz w:val="26"/>
          <w:szCs w:val="26"/>
        </w:rPr>
        <w:t>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беречь государственное имущество, в том числе предоставленное ему </w:t>
      </w:r>
      <w:r w:rsidRPr="000306F5">
        <w:rPr>
          <w:sz w:val="26"/>
          <w:szCs w:val="26"/>
          <w:lang w:val="ru-RU"/>
        </w:rPr>
        <w:br/>
        <w:t xml:space="preserve">для исполнения должностных обязанностей, обеспечивать его целевое </w:t>
      </w:r>
      <w:r w:rsidRPr="000306F5">
        <w:rPr>
          <w:sz w:val="26"/>
          <w:szCs w:val="26"/>
          <w:lang w:val="ru-RU"/>
        </w:rPr>
        <w:br/>
        <w:t>использование;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1ABB" w:rsidRPr="000306F5" w:rsidRDefault="00911ABB" w:rsidP="00911ABB">
      <w:pPr>
        <w:pStyle w:val="a8"/>
        <w:widowControl w:val="0"/>
        <w:numPr>
          <w:ilvl w:val="0"/>
          <w:numId w:val="2"/>
        </w:numPr>
        <w:tabs>
          <w:tab w:val="left" w:pos="567"/>
        </w:tabs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</w:t>
      </w:r>
      <w:r w:rsidR="00911ABB">
        <w:rPr>
          <w:sz w:val="26"/>
          <w:szCs w:val="26"/>
        </w:rPr>
        <w:t>контрольно-аналитический отдел № 2</w:t>
      </w:r>
      <w:r w:rsidR="005032A9">
        <w:rPr>
          <w:rFonts w:cs="Times New Roman"/>
          <w:sz w:val="26"/>
          <w:szCs w:val="26"/>
        </w:rPr>
        <w:t xml:space="preserve">, начальника </w:t>
      </w:r>
      <w:r w:rsidR="00911ABB">
        <w:rPr>
          <w:sz w:val="26"/>
          <w:szCs w:val="26"/>
        </w:rPr>
        <w:t>контрольно-аналитический отдела № 2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911ABB" w:rsidRDefault="008667BC" w:rsidP="00911ABB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</w:t>
      </w:r>
      <w:r w:rsidR="00911ABB" w:rsidRPr="00911ABB">
        <w:rPr>
          <w:rFonts w:eastAsia="Calibri" w:cs="Times New Roman"/>
          <w:sz w:val="26"/>
          <w:szCs w:val="26"/>
        </w:rPr>
        <w:t>, входящим в компетенцию отдела.</w:t>
      </w:r>
    </w:p>
    <w:p w:rsidR="00CC0F14" w:rsidRPr="005D26DC" w:rsidRDefault="008667BC" w:rsidP="00911ABB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о соответствии представленных документов требованиям законодательства, их достоверности и полноты; 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исполнения соответствующих документов или направление их другому исполнителю.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911ABB" w:rsidRPr="000306F5" w:rsidRDefault="00911ABB" w:rsidP="00911ABB">
      <w:pPr>
        <w:pStyle w:val="a8"/>
        <w:numPr>
          <w:ilvl w:val="0"/>
          <w:numId w:val="2"/>
        </w:numPr>
        <w:spacing w:line="247" w:lineRule="auto"/>
        <w:ind w:left="0" w:right="-2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распоряжений и приказов Управления по вопросам осуществления налогового контроля в рамках контрольно-аналитической работы.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911ABB" w:rsidRPr="00911ABB" w:rsidRDefault="00911ABB" w:rsidP="001C7D12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proofErr w:type="spellStart"/>
      <w:r w:rsidRPr="00911ABB">
        <w:rPr>
          <w:sz w:val="26"/>
          <w:szCs w:val="26"/>
        </w:rPr>
        <w:lastRenderedPageBreak/>
        <w:t>положения</w:t>
      </w:r>
      <w:proofErr w:type="spellEnd"/>
      <w:r w:rsidRPr="00911ABB">
        <w:rPr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об</w:t>
      </w:r>
      <w:proofErr w:type="spellEnd"/>
      <w:r w:rsidRPr="00911ABB">
        <w:rPr>
          <w:sz w:val="26"/>
          <w:szCs w:val="26"/>
        </w:rPr>
        <w:t xml:space="preserve"> </w:t>
      </w:r>
      <w:proofErr w:type="spellStart"/>
      <w:r w:rsidRPr="00911ABB">
        <w:rPr>
          <w:sz w:val="26"/>
          <w:szCs w:val="26"/>
        </w:rPr>
        <w:t>отделе</w:t>
      </w:r>
      <w:proofErr w:type="spellEnd"/>
      <w:r w:rsidRPr="00911ABB">
        <w:rPr>
          <w:sz w:val="26"/>
          <w:szCs w:val="26"/>
        </w:rPr>
        <w:t>,</w:t>
      </w:r>
    </w:p>
    <w:p w:rsidR="00911ABB" w:rsidRPr="000306F5" w:rsidRDefault="00911ABB" w:rsidP="001C7D12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 xml:space="preserve">графика отпусков гражданских служащих отдела; </w:t>
      </w:r>
    </w:p>
    <w:p w:rsidR="00CA1B5D" w:rsidRPr="000306F5" w:rsidRDefault="00911ABB" w:rsidP="001C7D12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0306F5">
        <w:rPr>
          <w:sz w:val="26"/>
          <w:szCs w:val="26"/>
          <w:lang w:val="ru-RU"/>
        </w:rPr>
        <w:t>иных актов по поручению непосредственного начальника контрольно-аналитического отдела № 2.</w:t>
      </w:r>
    </w:p>
    <w:p w:rsidR="00911ABB" w:rsidRPr="00382171" w:rsidRDefault="00911ABB" w:rsidP="00911ABB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Pr="001C7D12" w:rsidRDefault="008667BC" w:rsidP="001C7D12">
      <w:pPr>
        <w:ind w:right="-2"/>
        <w:rPr>
          <w:rFonts w:cs="Times New Roman"/>
          <w:b/>
          <w:sz w:val="26"/>
          <w:szCs w:val="26"/>
        </w:rPr>
      </w:pPr>
      <w:r w:rsidRPr="001C7D12">
        <w:rPr>
          <w:rFonts w:cs="Times New Roman"/>
          <w:sz w:val="26"/>
          <w:szCs w:val="26"/>
        </w:rPr>
        <w:t>16</w:t>
      </w:r>
      <w:r w:rsidR="00CC0F14" w:rsidRPr="001C7D12">
        <w:rPr>
          <w:rFonts w:cs="Times New Roman"/>
          <w:sz w:val="26"/>
          <w:szCs w:val="26"/>
        </w:rPr>
        <w:t>. </w:t>
      </w:r>
      <w:r w:rsidR="008211A4" w:rsidRPr="001C7D12">
        <w:rPr>
          <w:rFonts w:cs="Times New Roman"/>
          <w:sz w:val="26"/>
          <w:szCs w:val="26"/>
          <w:u w:val="single"/>
        </w:rPr>
        <w:t xml:space="preserve">Специалист </w:t>
      </w:r>
      <w:r w:rsidR="008211A4" w:rsidRPr="001C7D12">
        <w:rPr>
          <w:rFonts w:cs="Times New Roman"/>
          <w:sz w:val="26"/>
          <w:szCs w:val="26"/>
        </w:rPr>
        <w:t>государственные услуги не оказывает</w:t>
      </w:r>
      <w:r w:rsidR="001C7D12">
        <w:rPr>
          <w:rFonts w:cs="Times New Roman"/>
          <w:sz w:val="26"/>
          <w:szCs w:val="26"/>
        </w:rPr>
        <w:t>.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7F4FDB">
        <w:rPr>
          <w:sz w:val="26"/>
          <w:szCs w:val="26"/>
          <w:lang w:val="ru-RU"/>
        </w:rPr>
        <w:lastRenderedPageBreak/>
        <w:t>дисциплины;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7F4FDB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4FDB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E31" w:rsidRDefault="00AB3E31" w:rsidP="000B7623">
      <w:r>
        <w:separator/>
      </w:r>
    </w:p>
  </w:endnote>
  <w:endnote w:type="continuationSeparator" w:id="0">
    <w:p w:rsidR="00AB3E31" w:rsidRDefault="00AB3E31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E31" w:rsidRDefault="00AB3E31" w:rsidP="000B7623">
      <w:r>
        <w:separator/>
      </w:r>
    </w:p>
  </w:footnote>
  <w:footnote w:type="continuationSeparator" w:id="0">
    <w:p w:rsidR="00AB3E31" w:rsidRDefault="00AB3E31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71D5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A1663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DD96D7D"/>
    <w:multiLevelType w:val="hybridMultilevel"/>
    <w:tmpl w:val="268C4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06F5"/>
    <w:rsid w:val="000A7788"/>
    <w:rsid w:val="000B7623"/>
    <w:rsid w:val="000D1FAC"/>
    <w:rsid w:val="000D3083"/>
    <w:rsid w:val="00165CFC"/>
    <w:rsid w:val="00172E03"/>
    <w:rsid w:val="00173C44"/>
    <w:rsid w:val="001C7D12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A280E"/>
    <w:rsid w:val="004F3DA2"/>
    <w:rsid w:val="005032A9"/>
    <w:rsid w:val="005A0BA8"/>
    <w:rsid w:val="005A47FD"/>
    <w:rsid w:val="005D26DC"/>
    <w:rsid w:val="006376F5"/>
    <w:rsid w:val="00643483"/>
    <w:rsid w:val="00671D54"/>
    <w:rsid w:val="006B11A3"/>
    <w:rsid w:val="006C2BB3"/>
    <w:rsid w:val="006E0A44"/>
    <w:rsid w:val="00741DDA"/>
    <w:rsid w:val="00757CA1"/>
    <w:rsid w:val="00775E33"/>
    <w:rsid w:val="007A4FF8"/>
    <w:rsid w:val="007F4FDB"/>
    <w:rsid w:val="0080659C"/>
    <w:rsid w:val="008211A4"/>
    <w:rsid w:val="00843D42"/>
    <w:rsid w:val="008667BC"/>
    <w:rsid w:val="00911ABB"/>
    <w:rsid w:val="00944E6F"/>
    <w:rsid w:val="00A73161"/>
    <w:rsid w:val="00A7762B"/>
    <w:rsid w:val="00A818A0"/>
    <w:rsid w:val="00A95C56"/>
    <w:rsid w:val="00AA4207"/>
    <w:rsid w:val="00AB3E31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6534-3338-471C-A175-26298DD8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4</cp:revision>
  <cp:lastPrinted>2025-10-16T12:35:00Z</cp:lastPrinted>
  <dcterms:created xsi:type="dcterms:W3CDTF">2025-10-16T11:41:00Z</dcterms:created>
  <dcterms:modified xsi:type="dcterms:W3CDTF">2025-10-16T12:35:00Z</dcterms:modified>
</cp:coreProperties>
</file>